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8AF1C" w14:textId="3C91A174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r w:rsidR="003F293B">
        <w:rPr>
          <w:rFonts w:ascii="Times New Roman" w:hAnsi="Times New Roman" w:cs="Times New Roman"/>
          <w:sz w:val="28"/>
          <w:szCs w:val="28"/>
        </w:rPr>
        <w:t>6</w:t>
      </w:r>
      <w:r w:rsidR="009E44B4" w:rsidRPr="009E44B4">
        <w:rPr>
          <w:rFonts w:ascii="Times New Roman" w:hAnsi="Times New Roman" w:cs="Times New Roman"/>
          <w:sz w:val="28"/>
          <w:szCs w:val="28"/>
        </w:rPr>
        <w:t>9</w:t>
      </w:r>
      <w:r w:rsidR="003705E4">
        <w:rPr>
          <w:rFonts w:ascii="Times New Roman" w:hAnsi="Times New Roman" w:cs="Times New Roman"/>
          <w:sz w:val="28"/>
          <w:szCs w:val="28"/>
        </w:rPr>
        <w:t>5</w:t>
      </w:r>
      <w:r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B87FF5">
        <w:rPr>
          <w:rFonts w:ascii="Times New Roman" w:hAnsi="Times New Roman" w:cs="Times New Roman"/>
          <w:sz w:val="28"/>
          <w:szCs w:val="28"/>
        </w:rPr>
        <w:t xml:space="preserve">от </w:t>
      </w:r>
      <w:r w:rsidR="009E44B4" w:rsidRPr="009E44B4">
        <w:rPr>
          <w:rFonts w:ascii="Times New Roman" w:hAnsi="Times New Roman" w:cs="Times New Roman"/>
          <w:sz w:val="28"/>
          <w:szCs w:val="28"/>
        </w:rPr>
        <w:t>2</w:t>
      </w:r>
      <w:r w:rsidR="003705E4">
        <w:rPr>
          <w:rFonts w:ascii="Times New Roman" w:hAnsi="Times New Roman" w:cs="Times New Roman"/>
          <w:sz w:val="28"/>
          <w:szCs w:val="28"/>
        </w:rPr>
        <w:t>4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6D2B55">
        <w:rPr>
          <w:rFonts w:ascii="Times New Roman" w:hAnsi="Times New Roman" w:cs="Times New Roman"/>
          <w:sz w:val="28"/>
          <w:szCs w:val="28"/>
        </w:rPr>
        <w:t>апреля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E8B4C86" w14:textId="33C06642" w:rsidR="009F6843" w:rsidRDefault="00B87FF5" w:rsidP="0002041B">
      <w:pPr>
        <w:rPr>
          <w:rFonts w:ascii="Times New Roman" w:hAnsi="Times New Roman" w:cs="Times New Roman"/>
          <w:sz w:val="28"/>
          <w:szCs w:val="28"/>
        </w:rPr>
      </w:pPr>
      <w:r w:rsidRPr="00B87FF5">
        <w:rPr>
          <w:rFonts w:ascii="Times New Roman" w:hAnsi="Times New Roman" w:cs="Times New Roman"/>
          <w:sz w:val="28"/>
          <w:szCs w:val="28"/>
        </w:rPr>
        <w:t>О просветительской награде Знание.Премия-2025</w:t>
      </w:r>
      <w:r w:rsidRPr="00B87FF5">
        <w:t xml:space="preserve"> </w:t>
      </w:r>
      <w:r>
        <w:t xml:space="preserve">и </w:t>
      </w:r>
      <w:r w:rsidRPr="00B87FF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7F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FF5">
        <w:rPr>
          <w:rFonts w:ascii="Times New Roman" w:hAnsi="Times New Roman" w:cs="Times New Roman"/>
          <w:sz w:val="28"/>
          <w:szCs w:val="28"/>
        </w:rPr>
        <w:t>Знание.Лектор</w:t>
      </w:r>
      <w:proofErr w:type="spellEnd"/>
      <w:r w:rsidR="00F71977" w:rsidRPr="00B87FF5">
        <w:rPr>
          <w:rFonts w:ascii="Times New Roman" w:hAnsi="Times New Roman" w:cs="Times New Roman"/>
          <w:sz w:val="28"/>
          <w:szCs w:val="28"/>
        </w:rPr>
        <w:t xml:space="preserve"> </w:t>
      </w:r>
      <w:r w:rsidR="00F71977" w:rsidRPr="007552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14:paraId="423FDF4F" w14:textId="5E9C870A" w:rsidR="006134F8" w:rsidRPr="0075527F" w:rsidRDefault="009F6843" w:rsidP="00020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EF51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Руководителям ОО                            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AC1B62" w:rsidRPr="0075527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35A8E87" w14:textId="77777777" w:rsidR="0002041B" w:rsidRPr="0075527F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6C2C321C" w14:textId="11FDD423" w:rsidR="003705E4" w:rsidRPr="003705E4" w:rsidRDefault="00B87FF5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705E4">
        <w:rPr>
          <w:rFonts w:ascii="Times New Roman" w:hAnsi="Times New Roman" w:cs="Times New Roman"/>
          <w:sz w:val="28"/>
          <w:szCs w:val="28"/>
        </w:rPr>
        <w:t>соответствии с письмом Российского общества «Знание» от 14.04.2025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письмом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Министерств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 xml:space="preserve"> образования и науки Республики Дагестан</w:t>
      </w:r>
      <w:r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EF515C">
        <w:rPr>
          <w:rFonts w:ascii="Times New Roman" w:hAnsi="Times New Roman" w:cs="Times New Roman"/>
          <w:sz w:val="28"/>
          <w:szCs w:val="28"/>
        </w:rPr>
        <w:t>информирует о</w:t>
      </w:r>
      <w:r w:rsidR="003705E4" w:rsidRPr="003705E4">
        <w:rPr>
          <w:rFonts w:ascii="Times New Roman" w:hAnsi="Times New Roman" w:cs="Times New Roman"/>
          <w:sz w:val="28"/>
          <w:szCs w:val="28"/>
        </w:rPr>
        <w:t xml:space="preserve"> провед</w:t>
      </w:r>
      <w:r>
        <w:rPr>
          <w:rFonts w:ascii="Times New Roman" w:hAnsi="Times New Roman" w:cs="Times New Roman"/>
          <w:sz w:val="28"/>
          <w:szCs w:val="28"/>
        </w:rPr>
        <w:t>ении мероприятия, информирующие</w:t>
      </w:r>
      <w:r w:rsidR="003705E4" w:rsidRPr="003705E4">
        <w:rPr>
          <w:rFonts w:ascii="Times New Roman" w:hAnsi="Times New Roman" w:cs="Times New Roman"/>
          <w:sz w:val="28"/>
          <w:szCs w:val="28"/>
        </w:rPr>
        <w:t xml:space="preserve"> граждан о</w:t>
      </w:r>
      <w:r>
        <w:rPr>
          <w:rFonts w:ascii="Times New Roman" w:hAnsi="Times New Roman" w:cs="Times New Roman"/>
          <w:sz w:val="28"/>
          <w:szCs w:val="28"/>
        </w:rPr>
        <w:t xml:space="preserve"> достижениях в области </w:t>
      </w:r>
      <w:bookmarkStart w:id="0" w:name="_GoBack"/>
      <w:bookmarkEnd w:id="0"/>
      <w:r w:rsidR="003705E4" w:rsidRPr="003705E4">
        <w:rPr>
          <w:rFonts w:ascii="Times New Roman" w:hAnsi="Times New Roman" w:cs="Times New Roman"/>
          <w:sz w:val="28"/>
          <w:szCs w:val="28"/>
        </w:rPr>
        <w:t>науки,  культуры и искусства, истории, здравоохранения, экологии и других сферах жизни.</w:t>
      </w:r>
    </w:p>
    <w:p w14:paraId="768B5F25" w14:textId="77777777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 xml:space="preserve">Флагманскими проектами Российского общества «Знание» являются </w:t>
      </w:r>
      <w:r w:rsidRPr="00B87FF5">
        <w:rPr>
          <w:rFonts w:ascii="Times New Roman" w:hAnsi="Times New Roman" w:cs="Times New Roman"/>
          <w:b/>
          <w:sz w:val="28"/>
          <w:szCs w:val="28"/>
        </w:rPr>
        <w:t xml:space="preserve">Просветительская награда </w:t>
      </w:r>
      <w:proofErr w:type="spellStart"/>
      <w:r w:rsidRPr="00B87FF5">
        <w:rPr>
          <w:rFonts w:ascii="Times New Roman" w:hAnsi="Times New Roman" w:cs="Times New Roman"/>
          <w:b/>
          <w:sz w:val="28"/>
          <w:szCs w:val="28"/>
        </w:rPr>
        <w:t>Знание.Премия</w:t>
      </w:r>
      <w:proofErr w:type="spellEnd"/>
      <w:r w:rsidRPr="003705E4">
        <w:rPr>
          <w:rFonts w:ascii="Times New Roman" w:hAnsi="Times New Roman" w:cs="Times New Roman"/>
          <w:sz w:val="28"/>
          <w:szCs w:val="28"/>
        </w:rPr>
        <w:t xml:space="preserve"> (далее – Премия) и </w:t>
      </w:r>
      <w:r w:rsidRPr="00B87FF5">
        <w:rPr>
          <w:rFonts w:ascii="Times New Roman" w:hAnsi="Times New Roman" w:cs="Times New Roman"/>
          <w:b/>
          <w:sz w:val="28"/>
          <w:szCs w:val="28"/>
        </w:rPr>
        <w:t xml:space="preserve">Всероссийский конкурс </w:t>
      </w:r>
      <w:proofErr w:type="spellStart"/>
      <w:r w:rsidRPr="00B87FF5">
        <w:rPr>
          <w:rFonts w:ascii="Times New Roman" w:hAnsi="Times New Roman" w:cs="Times New Roman"/>
          <w:b/>
          <w:sz w:val="28"/>
          <w:szCs w:val="28"/>
        </w:rPr>
        <w:t>Знание.Лектор</w:t>
      </w:r>
      <w:proofErr w:type="spellEnd"/>
      <w:r w:rsidRPr="003705E4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14:paraId="5BCDFBC3" w14:textId="0D8A871A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>В 2025 году заявки на участие в пятом, юбилейном сезоне Премии принимаются</w:t>
      </w:r>
      <w:r w:rsidR="00B87FF5">
        <w:rPr>
          <w:rFonts w:ascii="Times New Roman" w:hAnsi="Times New Roman" w:cs="Times New Roman"/>
          <w:sz w:val="28"/>
          <w:szCs w:val="28"/>
        </w:rPr>
        <w:t xml:space="preserve"> по 18 номинациям, в </w:t>
      </w:r>
      <w:r w:rsidRPr="003705E4">
        <w:rPr>
          <w:rFonts w:ascii="Times New Roman" w:hAnsi="Times New Roman" w:cs="Times New Roman"/>
          <w:sz w:val="28"/>
          <w:szCs w:val="28"/>
        </w:rPr>
        <w:t>том числе по номинациям</w:t>
      </w:r>
    </w:p>
    <w:p w14:paraId="08404248" w14:textId="166DB59B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 xml:space="preserve">«За просветительскую деятельность в образовательной организации», «Юный просветитель», «За вклад в сохранение традиционных ценностей», а также по новой номинации «За вклад в сохранение памяти о подвигах защитников Отечества», </w:t>
      </w:r>
      <w:r w:rsidR="00B87FF5">
        <w:rPr>
          <w:rFonts w:ascii="Times New Roman" w:hAnsi="Times New Roman" w:cs="Times New Roman"/>
          <w:sz w:val="28"/>
          <w:szCs w:val="28"/>
        </w:rPr>
        <w:t xml:space="preserve">приуроченной к празднованию Года </w:t>
      </w:r>
      <w:r w:rsidRPr="003705E4">
        <w:rPr>
          <w:rFonts w:ascii="Times New Roman" w:hAnsi="Times New Roman" w:cs="Times New Roman"/>
          <w:sz w:val="28"/>
          <w:szCs w:val="28"/>
        </w:rPr>
        <w:t>защитника Отечества в России.</w:t>
      </w:r>
    </w:p>
    <w:p w14:paraId="243B80DA" w14:textId="77777777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>В 2025 году заявки на участие в пятом, юбилейном сезоне Конкурса принимаются по 9 основным номинациям и 3 специальным. В состав специальных номинаций входят «Лектор Великой Победы» и «Лектор СВО», приуроченные к празднованию Великой Победы, а также номинация «Лектор атомной отрасли», посвященная юбилею атомной промышленности России.</w:t>
      </w:r>
    </w:p>
    <w:p w14:paraId="19CAE39E" w14:textId="77777777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>К участию в Премии и Конкурсе приглашаются учителя, педагоги, преподаватели, лекторы, сотрудники сферы молодежной политики и другие участники педагогического и воспитательного процессов.</w:t>
      </w:r>
    </w:p>
    <w:p w14:paraId="178AF5A0" w14:textId="4E4ECEE9" w:rsidR="003705E4" w:rsidRPr="003705E4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05E4">
        <w:rPr>
          <w:rFonts w:ascii="Times New Roman" w:hAnsi="Times New Roman" w:cs="Times New Roman"/>
          <w:sz w:val="28"/>
          <w:szCs w:val="28"/>
        </w:rPr>
        <w:t>В связи с вышеизложенным проси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05E4">
        <w:rPr>
          <w:rFonts w:ascii="Times New Roman" w:hAnsi="Times New Roman" w:cs="Times New Roman"/>
          <w:sz w:val="28"/>
          <w:szCs w:val="28"/>
        </w:rPr>
        <w:t xml:space="preserve"> довести информацию </w:t>
      </w:r>
      <w:bookmarkStart w:id="1" w:name="_Hlk196374766"/>
      <w:r w:rsidRPr="003705E4">
        <w:rPr>
          <w:rFonts w:ascii="Times New Roman" w:hAnsi="Times New Roman" w:cs="Times New Roman"/>
          <w:sz w:val="28"/>
          <w:szCs w:val="28"/>
        </w:rPr>
        <w:t>о проведении Премии и Конкурса</w:t>
      </w:r>
      <w:bookmarkEnd w:id="1"/>
      <w:r w:rsidRPr="003705E4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педагогов вашей школы</w:t>
      </w:r>
      <w:r w:rsidRPr="003705E4">
        <w:rPr>
          <w:rFonts w:ascii="Times New Roman" w:hAnsi="Times New Roman" w:cs="Times New Roman"/>
          <w:sz w:val="28"/>
          <w:szCs w:val="28"/>
        </w:rPr>
        <w:t>.</w:t>
      </w:r>
    </w:p>
    <w:p w14:paraId="3E20C830" w14:textId="3573C397" w:rsidR="00EF515C" w:rsidRDefault="003705E4" w:rsidP="00B87F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05E4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прохождения Курса: </w:t>
      </w:r>
      <w:proofErr w:type="spellStart"/>
      <w:r w:rsidRPr="003705E4">
        <w:rPr>
          <w:rFonts w:ascii="Times New Roman" w:hAnsi="Times New Roman" w:cs="Times New Roman"/>
          <w:sz w:val="28"/>
          <w:szCs w:val="28"/>
        </w:rPr>
        <w:t>Хмаро</w:t>
      </w:r>
      <w:proofErr w:type="spellEnd"/>
      <w:r w:rsidRPr="003705E4">
        <w:rPr>
          <w:rFonts w:ascii="Times New Roman" w:hAnsi="Times New Roman" w:cs="Times New Roman"/>
          <w:sz w:val="28"/>
          <w:szCs w:val="28"/>
        </w:rPr>
        <w:t xml:space="preserve"> Наталья Владимировна – главный эксперт управления по взаимодействию с общеобразовательными организациями Российского общества «Знание», тел.: +7 (910) 824-39-34, эл. почта: n.khmaro@znanierussia.ru</w:t>
      </w:r>
      <w:r w:rsidR="00EF515C">
        <w:rPr>
          <w:rFonts w:ascii="Times New Roman" w:hAnsi="Times New Roman" w:cs="Times New Roman"/>
          <w:sz w:val="28"/>
          <w:szCs w:val="28"/>
        </w:rPr>
        <w:t>01 73</w:t>
      </w:r>
    </w:p>
    <w:p w14:paraId="299584A2" w14:textId="77777777" w:rsidR="00EF515C" w:rsidRDefault="00EF515C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A70822C" w14:textId="05BF5190" w:rsidR="006134F8" w:rsidRPr="0075527F" w:rsidRDefault="00EF515C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2B55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3F"/>
    <w:rsid w:val="0002041B"/>
    <w:rsid w:val="0019577C"/>
    <w:rsid w:val="002C529F"/>
    <w:rsid w:val="003705E4"/>
    <w:rsid w:val="003F293B"/>
    <w:rsid w:val="004D6CD9"/>
    <w:rsid w:val="006134F8"/>
    <w:rsid w:val="006143E7"/>
    <w:rsid w:val="006D2B55"/>
    <w:rsid w:val="0070082D"/>
    <w:rsid w:val="0075527F"/>
    <w:rsid w:val="00782514"/>
    <w:rsid w:val="008524E9"/>
    <w:rsid w:val="00945255"/>
    <w:rsid w:val="009E44B4"/>
    <w:rsid w:val="009F6843"/>
    <w:rsid w:val="00AC1B62"/>
    <w:rsid w:val="00B07C3F"/>
    <w:rsid w:val="00B6350A"/>
    <w:rsid w:val="00B87FF5"/>
    <w:rsid w:val="00B948F6"/>
    <w:rsid w:val="00BF6FBE"/>
    <w:rsid w:val="00C81358"/>
    <w:rsid w:val="00D069EE"/>
    <w:rsid w:val="00DA3AF9"/>
    <w:rsid w:val="00EC46B4"/>
    <w:rsid w:val="00EF515C"/>
    <w:rsid w:val="00F71977"/>
    <w:rsid w:val="00F7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2025-04-24T05:11:00Z</dcterms:created>
  <dcterms:modified xsi:type="dcterms:W3CDTF">2025-04-24T08:06:00Z</dcterms:modified>
</cp:coreProperties>
</file>